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6C19" w14:textId="77777777" w:rsidR="009756EE" w:rsidRPr="00E726B7" w:rsidRDefault="009756EE" w:rsidP="009756EE">
      <w:pPr>
        <w:jc w:val="center"/>
        <w:rPr>
          <w:rFonts w:ascii="Times New Roman" w:eastAsia="等线" w:hAnsi="Times New Roman" w:cs="Times New Roman"/>
          <w:b/>
          <w:sz w:val="32"/>
          <w:lang w:val="en-GB"/>
        </w:rPr>
      </w:pPr>
      <w:r w:rsidRPr="00E726B7">
        <w:rPr>
          <w:rFonts w:ascii="Times New Roman" w:eastAsia="等线" w:hAnsi="Times New Roman" w:cs="Times New Roman"/>
          <w:b/>
          <w:sz w:val="32"/>
          <w:lang w:val="en-GB"/>
        </w:rPr>
        <w:t>Assessment on the Background Guide</w:t>
      </w:r>
    </w:p>
    <w:p w14:paraId="5EC7CEDA" w14:textId="77777777" w:rsidR="009756EE" w:rsidRPr="00E726B7" w:rsidRDefault="009756EE" w:rsidP="009756EE">
      <w:pPr>
        <w:jc w:val="center"/>
        <w:rPr>
          <w:rFonts w:ascii="Times New Roman" w:eastAsia="等线" w:hAnsi="Times New Roman" w:cs="Times New Roman"/>
          <w:b/>
          <w:sz w:val="32"/>
          <w:lang w:val="en-GB"/>
        </w:rPr>
      </w:pPr>
      <w:r w:rsidRPr="00E726B7">
        <w:rPr>
          <w:rFonts w:ascii="Times New Roman" w:eastAsia="等线" w:hAnsi="Times New Roman" w:cs="Times New Roman" w:hint="eastAsia"/>
          <w:b/>
          <w:sz w:val="32"/>
          <w:lang w:val="en-GB"/>
        </w:rPr>
        <w:t>(</w:t>
      </w:r>
      <w:r w:rsidRPr="00E726B7">
        <w:rPr>
          <w:rFonts w:ascii="Times New Roman" w:eastAsia="等线" w:hAnsi="Times New Roman" w:cs="Times New Roman"/>
          <w:b/>
          <w:sz w:val="32"/>
          <w:lang w:val="en-GB"/>
        </w:rPr>
        <w:t>World Health Organization</w:t>
      </w:r>
      <w:r w:rsidRPr="00E726B7">
        <w:rPr>
          <w:rFonts w:ascii="Times New Roman" w:eastAsia="等线" w:hAnsi="Times New Roman" w:cs="Times New Roman" w:hint="eastAsia"/>
          <w:b/>
          <w:sz w:val="32"/>
          <w:lang w:val="en-GB"/>
        </w:rPr>
        <w:t>)</w:t>
      </w:r>
    </w:p>
    <w:p w14:paraId="32575DE2" w14:textId="77777777" w:rsidR="009756EE" w:rsidRPr="00E726B7" w:rsidRDefault="009756EE" w:rsidP="009756EE">
      <w:pPr>
        <w:rPr>
          <w:rFonts w:ascii="Times New Roman" w:eastAsia="黑体" w:hAnsi="Times New Roman" w:cs="Times New Roman"/>
          <w:lang w:val="en-GB"/>
        </w:rPr>
      </w:pPr>
      <w:r w:rsidRPr="00E726B7">
        <w:rPr>
          <w:rFonts w:ascii="Times New Roman" w:eastAsia="黑体" w:hAnsi="Times New Roman" w:cs="Times New Roman"/>
          <w:b/>
          <w:lang w:val="en-GB"/>
        </w:rPr>
        <w:t>Instructions:</w:t>
      </w:r>
      <w:r w:rsidRPr="00E726B7">
        <w:rPr>
          <w:rFonts w:ascii="Times New Roman" w:eastAsia="黑体" w:hAnsi="Times New Roman" w:cs="Times New Roman"/>
          <w:lang w:val="en-GB"/>
        </w:rPr>
        <w:t xml:space="preserve"> Please complete the following assessment</w:t>
      </w:r>
      <w:r w:rsidRPr="00E726B7">
        <w:rPr>
          <w:rFonts w:ascii="Times New Roman" w:eastAsia="黑体" w:hAnsi="Times New Roman" w:cs="Times New Roman"/>
          <w:b/>
          <w:lang w:val="en-GB"/>
        </w:rPr>
        <w:t xml:space="preserve"> by yourself</w:t>
      </w:r>
      <w:r w:rsidRPr="00E726B7">
        <w:rPr>
          <w:rFonts w:ascii="Times New Roman" w:eastAsia="黑体" w:hAnsi="Times New Roman" w:cs="Times New Roman"/>
          <w:lang w:val="en-GB"/>
        </w:rPr>
        <w:t xml:space="preserve"> based on your reading of the Background Guide. The result of the assessment will be part of the reference for country/role assignment. Please NOTE that </w:t>
      </w:r>
      <w:r w:rsidRPr="00E726B7">
        <w:rPr>
          <w:rFonts w:ascii="Times New Roman" w:eastAsia="黑体" w:hAnsi="Times New Roman" w:cs="Times New Roman" w:hint="eastAsia"/>
          <w:b/>
          <w:lang w:val="en-GB"/>
        </w:rPr>
        <w:t>p</w:t>
      </w:r>
      <w:r w:rsidRPr="00E726B7">
        <w:rPr>
          <w:rFonts w:ascii="Times New Roman" w:eastAsia="黑体" w:hAnsi="Times New Roman" w:cs="Times New Roman"/>
          <w:b/>
          <w:lang w:val="en-GB"/>
        </w:rPr>
        <w:t xml:space="preserve">lagiarism, inappropriate </w:t>
      </w:r>
      <w:r w:rsidRPr="00E726B7">
        <w:rPr>
          <w:rFonts w:ascii="Times New Roman" w:eastAsia="黑体" w:hAnsi="Times New Roman" w:cs="Times New Roman" w:hint="eastAsia"/>
          <w:b/>
          <w:lang w:val="en-GB"/>
        </w:rPr>
        <w:t>c</w:t>
      </w:r>
      <w:r w:rsidRPr="00E726B7">
        <w:rPr>
          <w:rFonts w:ascii="Times New Roman" w:eastAsia="黑体" w:hAnsi="Times New Roman" w:cs="Times New Roman"/>
          <w:b/>
          <w:lang w:val="en-GB"/>
        </w:rPr>
        <w:t>itation and other academic misconducts</w:t>
      </w:r>
      <w:r w:rsidRPr="00E726B7">
        <w:rPr>
          <w:rFonts w:ascii="Times New Roman" w:eastAsia="黑体" w:hAnsi="Times New Roman" w:cs="Times New Roman"/>
          <w:lang w:val="en-GB"/>
        </w:rPr>
        <w:t xml:space="preserve"> are strictly </w:t>
      </w:r>
      <w:r w:rsidRPr="00E726B7">
        <w:rPr>
          <w:rFonts w:ascii="Times New Roman" w:eastAsia="黑体" w:hAnsi="Times New Roman" w:cs="Times New Roman"/>
          <w:b/>
          <w:lang w:val="en-GB"/>
        </w:rPr>
        <w:t>prohibited</w:t>
      </w:r>
      <w:r w:rsidRPr="00E726B7">
        <w:rPr>
          <w:rFonts w:ascii="Times New Roman" w:eastAsia="黑体" w:hAnsi="Times New Roman" w:cs="Times New Roman"/>
          <w:lang w:val="en-GB"/>
        </w:rPr>
        <w:t xml:space="preserve"> in BIMUN. Each </w:t>
      </w:r>
      <w:r w:rsidRPr="00E726B7">
        <w:rPr>
          <w:rFonts w:ascii="Times New Roman" w:eastAsia="黑体" w:hAnsi="Times New Roman" w:cs="Times New Roman" w:hint="eastAsia"/>
          <w:lang w:val="en-GB"/>
        </w:rPr>
        <w:t>paper</w:t>
      </w:r>
      <w:r w:rsidRPr="00E726B7">
        <w:rPr>
          <w:rFonts w:ascii="Times New Roman" w:eastAsia="黑体" w:hAnsi="Times New Roman" w:cs="Times New Roman"/>
          <w:lang w:val="en-GB"/>
        </w:rPr>
        <w:t xml:space="preserve"> </w:t>
      </w:r>
      <w:r w:rsidRPr="00E726B7">
        <w:rPr>
          <w:rFonts w:ascii="Times New Roman" w:eastAsia="黑体" w:hAnsi="Times New Roman" w:cs="Times New Roman" w:hint="eastAsia"/>
          <w:lang w:val="en-GB"/>
        </w:rPr>
        <w:t>will</w:t>
      </w:r>
      <w:r w:rsidRPr="00E726B7">
        <w:rPr>
          <w:rFonts w:ascii="Times New Roman" w:eastAsia="黑体" w:hAnsi="Times New Roman" w:cs="Times New Roman"/>
          <w:lang w:val="en-GB"/>
        </w:rPr>
        <w:t xml:space="preserve"> </w:t>
      </w:r>
      <w:r w:rsidRPr="00E726B7">
        <w:rPr>
          <w:rFonts w:ascii="Times New Roman" w:eastAsia="黑体" w:hAnsi="Times New Roman" w:cs="Times New Roman" w:hint="eastAsia"/>
          <w:lang w:val="en-GB"/>
        </w:rPr>
        <w:t>go</w:t>
      </w:r>
      <w:r w:rsidRPr="00E726B7">
        <w:rPr>
          <w:rFonts w:ascii="Times New Roman" w:eastAsia="黑体" w:hAnsi="Times New Roman" w:cs="Times New Roman"/>
          <w:lang w:val="en-GB"/>
        </w:rPr>
        <w:t xml:space="preserve"> </w:t>
      </w:r>
      <w:r w:rsidRPr="00E726B7">
        <w:rPr>
          <w:rFonts w:ascii="Times New Roman" w:eastAsia="黑体" w:hAnsi="Times New Roman" w:cs="Times New Roman" w:hint="eastAsia"/>
          <w:lang w:val="en-GB"/>
        </w:rPr>
        <w:t>through</w:t>
      </w:r>
      <w:r w:rsidRPr="00E726B7">
        <w:rPr>
          <w:rFonts w:ascii="Times New Roman" w:eastAsia="黑体" w:hAnsi="Times New Roman" w:cs="Times New Roman"/>
          <w:lang w:val="en-GB"/>
        </w:rPr>
        <w:t xml:space="preserve"> </w:t>
      </w:r>
      <w:r w:rsidRPr="00E726B7">
        <w:rPr>
          <w:rFonts w:ascii="Times New Roman" w:eastAsia="黑体" w:hAnsi="Times New Roman" w:cs="Times New Roman" w:hint="eastAsia"/>
          <w:lang w:val="en-GB"/>
        </w:rPr>
        <w:t>the</w:t>
      </w:r>
      <w:r w:rsidRPr="00E726B7">
        <w:rPr>
          <w:rFonts w:ascii="Times New Roman" w:eastAsia="黑体" w:hAnsi="Times New Roman" w:cs="Times New Roman"/>
          <w:lang w:val="en-GB"/>
        </w:rPr>
        <w:t xml:space="preserve"> plagiarism </w:t>
      </w:r>
      <w:r w:rsidRPr="00E726B7">
        <w:rPr>
          <w:rFonts w:ascii="Times New Roman" w:eastAsia="黑体" w:hAnsi="Times New Roman" w:cs="Times New Roman" w:hint="eastAsia"/>
          <w:lang w:val="en-GB"/>
        </w:rPr>
        <w:t>check</w:t>
      </w:r>
      <w:r w:rsidRPr="00E726B7">
        <w:rPr>
          <w:rFonts w:ascii="Times New Roman" w:eastAsia="黑体" w:hAnsi="Times New Roman" w:cs="Times New Roman"/>
          <w:lang w:val="en-GB"/>
        </w:rPr>
        <w:t>, and</w:t>
      </w:r>
      <w:r w:rsidRPr="00E726B7">
        <w:rPr>
          <w:rFonts w:ascii="Times New Roman" w:eastAsia="黑体" w:hAnsi="Times New Roman" w:cs="Times New Roman"/>
          <w:b/>
          <w:lang w:val="en-GB"/>
        </w:rPr>
        <w:t xml:space="preserve"> your paper will be invalid if the originality rate is below 80%.</w:t>
      </w:r>
      <w:r w:rsidRPr="00E726B7">
        <w:rPr>
          <w:rFonts w:ascii="Times New Roman" w:eastAsia="黑体" w:hAnsi="Times New Roman" w:cs="Times New Roman"/>
          <w:lang w:val="en-GB"/>
        </w:rPr>
        <w:t xml:space="preserve"> Those who violate the rule would receive severe punishments up to the rescinding of delegate or school delegation qualifications. For the sake of fairness consideration, please </w:t>
      </w:r>
      <w:r w:rsidRPr="00E726B7">
        <w:rPr>
          <w:rFonts w:ascii="Times New Roman" w:eastAsia="黑体" w:hAnsi="Times New Roman" w:cs="Times New Roman"/>
          <w:b/>
          <w:lang w:val="en-GB"/>
        </w:rPr>
        <w:t>DO NOT</w:t>
      </w:r>
      <w:r w:rsidRPr="00E726B7">
        <w:rPr>
          <w:rFonts w:ascii="Times New Roman" w:eastAsia="黑体" w:hAnsi="Times New Roman" w:cs="Times New Roman"/>
          <w:lang w:val="en-GB"/>
        </w:rPr>
        <w:t xml:space="preserve"> include your institution name in any document, and make contact with Directors </w:t>
      </w:r>
      <w:r w:rsidRPr="00E726B7">
        <w:rPr>
          <w:rFonts w:ascii="Times New Roman" w:eastAsia="黑体" w:hAnsi="Times New Roman" w:cs="Times New Roman"/>
          <w:b/>
          <w:lang w:val="en-GB"/>
        </w:rPr>
        <w:t>via e-mail or other public means</w:t>
      </w:r>
      <w:r w:rsidRPr="00E726B7">
        <w:rPr>
          <w:rFonts w:ascii="Times New Roman" w:eastAsia="黑体" w:hAnsi="Times New Roman" w:cs="Times New Roman"/>
          <w:lang w:val="en-GB"/>
        </w:rPr>
        <w:t xml:space="preserve">. It is required by the Secretariat that all private communication and </w:t>
      </w:r>
      <w:r w:rsidRPr="00E726B7">
        <w:rPr>
          <w:rFonts w:ascii="Times New Roman" w:eastAsia="黑体" w:hAnsi="Times New Roman" w:cs="Times New Roman"/>
          <w:b/>
          <w:lang w:val="en-GB"/>
        </w:rPr>
        <w:t>exchange of gifts or souvenirs</w:t>
      </w:r>
      <w:r w:rsidRPr="00E726B7">
        <w:rPr>
          <w:rFonts w:ascii="Times New Roman" w:eastAsia="黑体" w:hAnsi="Times New Roman" w:cs="Times New Roman"/>
          <w:lang w:val="en-GB"/>
        </w:rPr>
        <w:t xml:space="preserve"> between Directors and conference participants are forbidden.</w:t>
      </w:r>
    </w:p>
    <w:p w14:paraId="5CB97507" w14:textId="77777777" w:rsidR="009756EE" w:rsidRPr="00E726B7" w:rsidRDefault="009756EE" w:rsidP="009756EE">
      <w:pPr>
        <w:rPr>
          <w:rFonts w:ascii="Times New Roman" w:eastAsia="黑体" w:hAnsi="Times New Roman" w:cs="Times New Roman"/>
          <w:i/>
          <w:sz w:val="24"/>
          <w:lang w:val="en-GB"/>
        </w:rPr>
      </w:pPr>
    </w:p>
    <w:p w14:paraId="51CB63C9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Part I Multiple Choice </w:t>
      </w:r>
    </w:p>
    <w:p w14:paraId="02BFF27C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</w:p>
    <w:p w14:paraId="18C63812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i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Direction: 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In this part, you are required to choose 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>one or more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 choices for the following questions. You cannot get a full mark unless you mark all the correct answers. </w:t>
      </w:r>
    </w:p>
    <w:p w14:paraId="0761C6CA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4D13D8FF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Which of the following statements do NOT meet the target of WHO's future action plan by 2030?</w:t>
      </w:r>
    </w:p>
    <w:p w14:paraId="0D788F86" w14:textId="77777777" w:rsidR="009756EE" w:rsidRPr="00E726B7" w:rsidRDefault="009756EE" w:rsidP="009756E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Increase at least half of mental health service coverage.</w:t>
      </w:r>
    </w:p>
    <w:p w14:paraId="6526B5D5" w14:textId="77777777" w:rsidR="009756EE" w:rsidRPr="00E726B7" w:rsidRDefault="009756EE" w:rsidP="009756E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Mental health and psychosocial preparedness systems for emergencies and/or disasters will be established in most countries.</w:t>
      </w:r>
    </w:p>
    <w:p w14:paraId="191AA863" w14:textId="77777777" w:rsidR="009756EE" w:rsidRPr="00E726B7" w:rsidRDefault="009756EE" w:rsidP="009756E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Double the number of community-based mental health facilities.</w:t>
      </w:r>
    </w:p>
    <w:p w14:paraId="2EBAA90B" w14:textId="77777777" w:rsidR="009756EE" w:rsidRPr="00E726B7" w:rsidRDefault="009756EE" w:rsidP="009756E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Increase the number of countries integrating mental health into</w:t>
      </w:r>
      <w:bookmarkStart w:id="0" w:name="OLE_LINK4"/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 primary health care</w:t>
      </w:r>
      <w:bookmarkEnd w:id="0"/>
      <w:r w:rsidRPr="00E726B7">
        <w:rPr>
          <w:rFonts w:ascii="Times New Roman" w:eastAsia="黑体" w:hAnsi="Times New Roman" w:cs="Times New Roman"/>
          <w:sz w:val="24"/>
          <w:lang w:val="en-GB"/>
        </w:rPr>
        <w:t>.</w:t>
      </w:r>
    </w:p>
    <w:p w14:paraId="49F3E4FC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2CA47728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szCs w:val="21"/>
        </w:rPr>
        <w:t>W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>hich</w:t>
      </w:r>
      <w:r w:rsidRPr="00E726B7">
        <w:rPr>
          <w:rFonts w:ascii="Times New Roman" w:eastAsia="等线" w:hAnsi="Times New Roman" w:cs="Times New Roman"/>
          <w:sz w:val="24"/>
          <w:szCs w:val="21"/>
        </w:rPr>
        <w:t xml:space="preserve"> of the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 xml:space="preserve"> </w:t>
      </w:r>
      <w:r w:rsidRPr="00E726B7">
        <w:rPr>
          <w:rFonts w:ascii="Times New Roman" w:eastAsia="等线" w:hAnsi="Times New Roman" w:cs="Times New Roman"/>
          <w:sz w:val="24"/>
          <w:szCs w:val="21"/>
        </w:rPr>
        <w:t>following statements are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 xml:space="preserve"> NOT TRUE about Ebola virus disease?</w:t>
      </w:r>
    </w:p>
    <w:p w14:paraId="3C7C0AAE" w14:textId="77777777" w:rsidR="009756EE" w:rsidRPr="00E726B7" w:rsidRDefault="009756EE" w:rsidP="009756E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Mourners who have direct contact with bodies during burial rituals are those at higher risk of infection.</w:t>
      </w:r>
    </w:p>
    <w:p w14:paraId="7DB2842F" w14:textId="77777777" w:rsidR="009756EE" w:rsidRPr="00E726B7" w:rsidRDefault="009756EE" w:rsidP="009756E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Current evidence suggests that fruit bats may be a host of the virus.</w:t>
      </w:r>
    </w:p>
    <w:p w14:paraId="4485EA26" w14:textId="77777777" w:rsidR="009756EE" w:rsidRPr="00E726B7" w:rsidRDefault="009756EE" w:rsidP="009756E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The Ebola virus was first identified in 1976 when two simultaneous outbreaks occurred, one in a village not far from the Ebola River in the Democratic Republic of Congo and the other in a remote area of Mali.</w:t>
      </w:r>
    </w:p>
    <w:p w14:paraId="60747D02" w14:textId="77777777" w:rsidR="009756EE" w:rsidRPr="00E726B7" w:rsidRDefault="009756EE" w:rsidP="009756E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The cured people of the disease are threatened, tyrannized and even isolated by other members of the same community.</w:t>
      </w:r>
    </w:p>
    <w:p w14:paraId="6FECA152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63F5C0B2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szCs w:val="21"/>
        </w:rPr>
        <w:t>W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 xml:space="preserve">hat </w:t>
      </w:r>
      <w:r w:rsidRPr="00E726B7">
        <w:rPr>
          <w:rFonts w:ascii="Times New Roman" w:eastAsia="等线" w:hAnsi="Times New Roman" w:cs="Times New Roman"/>
          <w:sz w:val="24"/>
          <w:szCs w:val="21"/>
        </w:rPr>
        <w:t xml:space="preserve">is 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>the objective</w:t>
      </w:r>
      <w:r w:rsidRPr="00E726B7">
        <w:rPr>
          <w:rFonts w:ascii="Times New Roman" w:eastAsia="等线" w:hAnsi="Times New Roman" w:cs="Times New Roman"/>
          <w:sz w:val="24"/>
          <w:szCs w:val="21"/>
        </w:rPr>
        <w:t>(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>s</w:t>
      </w:r>
      <w:r w:rsidRPr="00E726B7">
        <w:rPr>
          <w:rFonts w:ascii="Times New Roman" w:eastAsia="等线" w:hAnsi="Times New Roman" w:cs="Times New Roman"/>
          <w:sz w:val="24"/>
          <w:szCs w:val="21"/>
        </w:rPr>
        <w:t>)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 xml:space="preserve"> of </w:t>
      </w:r>
      <w:r w:rsidRPr="00E726B7">
        <w:rPr>
          <w:rFonts w:ascii="Times New Roman" w:eastAsia="等线" w:hAnsi="Times New Roman" w:cs="Times New Roman"/>
          <w:sz w:val="24"/>
          <w:szCs w:val="21"/>
        </w:rPr>
        <w:t xml:space="preserve">the </w:t>
      </w:r>
      <w:r w:rsidRPr="00E726B7">
        <w:rPr>
          <w:rFonts w:ascii="Times New Roman" w:eastAsia="等线" w:hAnsi="Times New Roman" w:cs="Times New Roman" w:hint="eastAsia"/>
          <w:sz w:val="24"/>
          <w:szCs w:val="21"/>
        </w:rPr>
        <w:t>Comprehensive Mental Health Action Plan 2013-2020?</w:t>
      </w:r>
    </w:p>
    <w:p w14:paraId="65EE5AE2" w14:textId="77777777" w:rsidR="009756EE" w:rsidRPr="00E726B7" w:rsidRDefault="009756EE" w:rsidP="009756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lastRenderedPageBreak/>
        <w:t>Strengthen effective leadership and governance for mental health.</w:t>
      </w:r>
    </w:p>
    <w:p w14:paraId="0421715D" w14:textId="77777777" w:rsidR="009756EE" w:rsidRPr="00E726B7" w:rsidRDefault="009756EE" w:rsidP="009756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Free people from stigmatization and discrimination.</w:t>
      </w:r>
    </w:p>
    <w:p w14:paraId="1206A76C" w14:textId="77777777" w:rsidR="009756EE" w:rsidRPr="00E726B7" w:rsidRDefault="009756EE" w:rsidP="009756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Provide comprehensive, integrated and responsive mental health and social care services in community-based settings.</w:t>
      </w:r>
    </w:p>
    <w:p w14:paraId="24519B46" w14:textId="77777777" w:rsidR="009756EE" w:rsidRPr="00E726B7" w:rsidRDefault="009756EE" w:rsidP="009756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Guarantee human rights for patients with mental disorders.</w:t>
      </w:r>
    </w:p>
    <w:p w14:paraId="69BE9961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500F0CFB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</w:rPr>
        <w:t>Which of the following statements about mental health treatment are TRUE?</w:t>
      </w:r>
    </w:p>
    <w:p w14:paraId="6C71E4DA" w14:textId="77777777" w:rsidR="009756EE" w:rsidRPr="00E726B7" w:rsidRDefault="009756EE" w:rsidP="009756E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A general practitioner is the fundamental mental health care. They help people in defining mental problems.</w:t>
      </w:r>
    </w:p>
    <w:p w14:paraId="68658012" w14:textId="77777777" w:rsidR="009756EE" w:rsidRPr="00E726B7" w:rsidRDefault="009756EE" w:rsidP="009756E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Psychologists include counsellors and psychiatrists. The former belongs to community-based organizations and the latter belongs to hospitals.</w:t>
      </w:r>
    </w:p>
    <w:p w14:paraId="18EF1C91" w14:textId="77777777" w:rsidR="009756EE" w:rsidRPr="00E726B7" w:rsidRDefault="009756EE" w:rsidP="009756E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It is encouraged for the national agencies to build mental health care channels, especially for rural people.</w:t>
      </w:r>
    </w:p>
    <w:p w14:paraId="28279AFA" w14:textId="77777777" w:rsidR="009756EE" w:rsidRPr="00E726B7" w:rsidRDefault="009756EE" w:rsidP="009756E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Psychiatrists deal with psychopaths who need medications.</w:t>
      </w:r>
    </w:p>
    <w:p w14:paraId="12713A6C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1CDAED4B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iCs/>
          <w:sz w:val="24"/>
          <w:lang w:val="en-GB"/>
        </w:rPr>
        <w:t>W</w:t>
      </w:r>
      <w:r w:rsidRPr="00E726B7">
        <w:rPr>
          <w:rFonts w:ascii="Times New Roman" w:eastAsia="黑体" w:hAnsi="Times New Roman" w:cs="Times New Roman"/>
          <w:sz w:val="24"/>
          <w:lang w:val="en-GB"/>
        </w:rPr>
        <w:t>hich of the following statements are TRUE about mental health resources?</w:t>
      </w:r>
    </w:p>
    <w:p w14:paraId="15CE2898" w14:textId="77777777" w:rsidR="009756EE" w:rsidRPr="00E726B7" w:rsidRDefault="009756EE" w:rsidP="009756E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When comparing the proportion of mental health spending in a country's total health spending, high-income countries have a higher proportion than low- and lower middle-income countries.</w:t>
      </w:r>
    </w:p>
    <w:p w14:paraId="20F81A99" w14:textId="77777777" w:rsidR="009756EE" w:rsidRPr="00E726B7" w:rsidRDefault="009756EE" w:rsidP="009756E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In the mental health service expenditure, the cost in centralized mental hospitals and institutional inpatient care occupies the dominant position.</w:t>
      </w:r>
    </w:p>
    <w:p w14:paraId="69212F14" w14:textId="77777777" w:rsidR="009756EE" w:rsidRPr="00E726B7" w:rsidRDefault="009756EE" w:rsidP="009756E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Less than half of WHO Member States report that care and treatment for people with specific mental health conditions are already covered by national health insurance or reimbursement schemes.</w:t>
      </w:r>
    </w:p>
    <w:p w14:paraId="391807C1" w14:textId="77777777" w:rsidR="009756EE" w:rsidRPr="00E726B7" w:rsidRDefault="009756EE" w:rsidP="009756E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In the European and South-East Asian regions, people in very few countries need to pay most or all of their mental health services out of pocket.</w:t>
      </w:r>
    </w:p>
    <w:p w14:paraId="69EE49C2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75907EBA" w14:textId="77777777" w:rsidR="009756EE" w:rsidRPr="00E726B7" w:rsidRDefault="009756EE" w:rsidP="009756E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</w:rPr>
        <w:t>Which of the following statements are TRUE about front-line people in public crises?</w:t>
      </w:r>
    </w:p>
    <w:p w14:paraId="435A8AF3" w14:textId="77777777" w:rsidR="009756EE" w:rsidRPr="00E726B7" w:rsidRDefault="009756EE" w:rsidP="009756E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等线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lang w:val="en-GB"/>
        </w:rPr>
        <w:t>They are usually well-protected and have rich experiences in handling public crises, hence hardly getting injured.</w:t>
      </w:r>
    </w:p>
    <w:p w14:paraId="03915CFB" w14:textId="77777777" w:rsidR="009756EE" w:rsidRPr="00E726B7" w:rsidRDefault="009756EE" w:rsidP="009756E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等线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lang w:val="en-GB"/>
        </w:rPr>
        <w:t>When crises occur, they tend to spend a long time on mental preparation, so as to avoid mental health problems in their work.</w:t>
      </w:r>
    </w:p>
    <w:p w14:paraId="7AA8AE58" w14:textId="77777777" w:rsidR="009756EE" w:rsidRPr="00E726B7" w:rsidRDefault="009756EE" w:rsidP="009756E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等线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lang w:val="en-GB"/>
        </w:rPr>
        <w:t>To a large extent, front-line workers will bear mental fatigue even a long time after the public crisis.</w:t>
      </w:r>
    </w:p>
    <w:p w14:paraId="343569C5" w14:textId="77777777" w:rsidR="009756EE" w:rsidRPr="00E726B7" w:rsidRDefault="009756EE" w:rsidP="009756E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等线" w:hAnsi="Times New Roman" w:cs="Times New Roman"/>
          <w:sz w:val="24"/>
          <w:lang w:val="en-GB"/>
        </w:rPr>
        <w:t>During their work, the front-line people may be stressed out, which leads to dull expression and motionless.</w:t>
      </w:r>
    </w:p>
    <w:p w14:paraId="00277187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043AFC0C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</w:p>
    <w:p w14:paraId="65E40E15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>Part II Short-Answer Questions</w:t>
      </w:r>
    </w:p>
    <w:p w14:paraId="78FD2CE7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i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Direction: 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In this part, you are going to answer the questions in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 xml:space="preserve"> no more than 25 words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. All the questions are concerning the general idea or details of the Background Guide.</w:t>
      </w:r>
    </w:p>
    <w:p w14:paraId="23B09BD8" w14:textId="77777777" w:rsidR="009756EE" w:rsidRPr="00E726B7" w:rsidRDefault="009756EE" w:rsidP="009756E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lastRenderedPageBreak/>
        <w:t>What makes the marginalized groups more mentally vulnerable than others in a public crisis?</w:t>
      </w:r>
    </w:p>
    <w:p w14:paraId="4957861C" w14:textId="77777777" w:rsidR="009756EE" w:rsidRPr="00E726B7" w:rsidRDefault="009756EE" w:rsidP="009756E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Please define the term </w:t>
      </w:r>
      <w:r w:rsidRPr="00E726B7">
        <w:rPr>
          <w:rFonts w:ascii="Times New Roman" w:eastAsia="黑体" w:hAnsi="Times New Roman" w:cs="Times New Roman"/>
          <w:b/>
          <w:bCs/>
          <w:i/>
          <w:iCs/>
          <w:sz w:val="24"/>
          <w:lang w:val="en-GB"/>
        </w:rPr>
        <w:t>decentralization of health services</w:t>
      </w: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 in one sentence with your own understanding. (You shall NOT copy official definitions.)</w:t>
      </w:r>
    </w:p>
    <w:p w14:paraId="3DC0B571" w14:textId="77777777" w:rsidR="009756EE" w:rsidRPr="00E726B7" w:rsidRDefault="009756EE" w:rsidP="009756E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What are the adverse consequences of biased media coverage for mental health problems in the context of public crisis?</w:t>
      </w:r>
    </w:p>
    <w:p w14:paraId="24FD7EA7" w14:textId="77777777" w:rsidR="009756EE" w:rsidRPr="00E726B7" w:rsidRDefault="009756EE" w:rsidP="009756E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How can the State turn a public crisis into an opportunity for improving its mental health system?</w:t>
      </w:r>
    </w:p>
    <w:p w14:paraId="2BF094E7" w14:textId="77777777" w:rsidR="009756EE" w:rsidRPr="00E726B7" w:rsidRDefault="009756EE" w:rsidP="009756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b/>
          <w:sz w:val="24"/>
          <w:lang w:val="en-GB"/>
        </w:rPr>
      </w:pPr>
    </w:p>
    <w:p w14:paraId="478D194A" w14:textId="77777777" w:rsidR="009756EE" w:rsidRPr="00E726B7" w:rsidRDefault="009756EE" w:rsidP="009756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b/>
          <w:sz w:val="24"/>
          <w:lang w:val="en-GB"/>
        </w:rPr>
      </w:pPr>
    </w:p>
    <w:p w14:paraId="0B100EA4" w14:textId="77777777" w:rsidR="009756EE" w:rsidRPr="00E726B7" w:rsidRDefault="009756EE" w:rsidP="009756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>Part III Essay Writing</w:t>
      </w:r>
    </w:p>
    <w:p w14:paraId="020E6C7E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Direction: 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In this part, you are going to choose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 xml:space="preserve"> ONE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 of the following topics and write an essay with 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>no more than 500 words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. Your </w:t>
      </w:r>
      <w:r w:rsidRPr="00E726B7">
        <w:rPr>
          <w:rFonts w:ascii="Times New Roman" w:eastAsia="黑体" w:hAnsi="Times New Roman" w:cs="Times New Roman" w:hint="eastAsia"/>
          <w:i/>
          <w:sz w:val="24"/>
          <w:lang w:val="en-GB"/>
        </w:rPr>
        <w:t>essay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 is scored based on the originality, language, structure and content. Please use the </w:t>
      </w:r>
      <w:r w:rsidRPr="00E726B7">
        <w:rPr>
          <w:rFonts w:ascii="Times New Roman" w:eastAsia="黑体" w:hAnsi="Times New Roman" w:cs="Times New Roman" w:hint="eastAsia"/>
          <w:i/>
          <w:sz w:val="24"/>
          <w:lang w:val="en-GB"/>
        </w:rPr>
        <w:t xml:space="preserve">Chicago 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Style of citation if needed</w:t>
      </w:r>
      <w:r w:rsidRPr="00E726B7">
        <w:rPr>
          <w:rFonts w:ascii="Times New Roman" w:eastAsia="黑体" w:hAnsi="Times New Roman" w:cs="Times New Roman"/>
          <w:i/>
          <w:sz w:val="24"/>
        </w:rPr>
        <w:t>; otherwise, you are plagiarizing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. The originalit</w:t>
      </w:r>
      <w:r w:rsidRPr="00E726B7">
        <w:rPr>
          <w:rFonts w:ascii="Times New Roman" w:eastAsia="黑体" w:hAnsi="Times New Roman" w:cs="Times New Roman" w:hint="eastAsia"/>
          <w:i/>
          <w:sz w:val="24"/>
          <w:lang w:val="en-GB"/>
        </w:rPr>
        <w:t>y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 rate of your essay shall be </w:t>
      </w:r>
      <w:r w:rsidRPr="00E726B7">
        <w:rPr>
          <w:rFonts w:ascii="Times New Roman" w:eastAsia="黑体" w:hAnsi="Times New Roman" w:cs="Times New Roman" w:hint="eastAsia"/>
          <w:i/>
          <w:sz w:val="24"/>
          <w:lang w:val="en-GB"/>
        </w:rPr>
        <w:t>above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 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>80%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 xml:space="preserve">; otherwise, your paper is </w:t>
      </w:r>
      <w:r w:rsidRPr="00E726B7">
        <w:rPr>
          <w:rFonts w:ascii="Times New Roman" w:eastAsia="黑体" w:hAnsi="Times New Roman" w:cs="Times New Roman"/>
          <w:b/>
          <w:i/>
          <w:sz w:val="24"/>
          <w:lang w:val="en-GB"/>
        </w:rPr>
        <w:t>INVALID</w:t>
      </w:r>
      <w:r w:rsidRPr="00E726B7">
        <w:rPr>
          <w:rFonts w:ascii="Times New Roman" w:eastAsia="黑体" w:hAnsi="Times New Roman" w:cs="Times New Roman"/>
          <w:i/>
          <w:sz w:val="24"/>
          <w:lang w:val="en-GB"/>
        </w:rPr>
        <w:t>.</w:t>
      </w:r>
    </w:p>
    <w:p w14:paraId="7E64D91D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</w:p>
    <w:p w14:paraId="7DEA2857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Topic A: </w:t>
      </w:r>
    </w:p>
    <w:p w14:paraId="1B1A9DA6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Choose one of the issues from “Problems to be Solved”. In your essay, you should include:</w:t>
      </w:r>
    </w:p>
    <w:p w14:paraId="671EAF83" w14:textId="77777777" w:rsidR="009756EE" w:rsidRPr="00E726B7" w:rsidRDefault="009756EE" w:rsidP="009756E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The reason why you choose the problem or why it interests you most;</w:t>
      </w:r>
    </w:p>
    <w:p w14:paraId="1F401600" w14:textId="77777777" w:rsidR="009756EE" w:rsidRPr="00E726B7" w:rsidRDefault="009756EE" w:rsidP="009756E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The significance of the problem in the context of public crisis, and current mechanisms for addressing it;</w:t>
      </w:r>
    </w:p>
    <w:p w14:paraId="7898B691" w14:textId="77777777" w:rsidR="009756EE" w:rsidRPr="00E726B7" w:rsidRDefault="009756EE" w:rsidP="009756E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Your case study and your own solutions or thoughts on the problem.</w:t>
      </w:r>
    </w:p>
    <w:p w14:paraId="15A0DE33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</w:p>
    <w:p w14:paraId="57791860" w14:textId="77777777" w:rsidR="009756EE" w:rsidRPr="00E726B7" w:rsidRDefault="009756EE" w:rsidP="0097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  <w:sz w:val="24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>Topic B:</w:t>
      </w:r>
    </w:p>
    <w:p w14:paraId="5BA91083" w14:textId="77777777" w:rsidR="009756EE" w:rsidRPr="00E726B7" w:rsidRDefault="009756EE" w:rsidP="009756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等线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Developing countries and developed countries share similarities as well as differences in terms of mental health issues in public crises. In your essay, you should include:</w:t>
      </w:r>
    </w:p>
    <w:p w14:paraId="7FEB522B" w14:textId="77777777" w:rsidR="009756EE" w:rsidRPr="00E726B7" w:rsidRDefault="009756EE" w:rsidP="009756E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The status quo of the mental health system in both developing and developed countries, and the comparison between them;</w:t>
      </w:r>
    </w:p>
    <w:p w14:paraId="01BC40FF" w14:textId="77777777" w:rsidR="009756EE" w:rsidRPr="00E726B7" w:rsidRDefault="009756EE" w:rsidP="009756E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How to improve the global mental health system in public crisis, from the position of either developing OR developed countries;</w:t>
      </w:r>
    </w:p>
    <w:p w14:paraId="2E163667" w14:textId="77777777" w:rsidR="009756EE" w:rsidRPr="00E726B7" w:rsidRDefault="009756EE" w:rsidP="009756E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In what ways could developing countries and developed countries cooperate under this topic.</w:t>
      </w:r>
    </w:p>
    <w:p w14:paraId="2531D700" w14:textId="77777777" w:rsidR="009756EE" w:rsidRPr="00E726B7" w:rsidRDefault="009756EE" w:rsidP="009756EE">
      <w:pPr>
        <w:widowControl/>
        <w:jc w:val="center"/>
        <w:rPr>
          <w:rFonts w:ascii="Times New Roman" w:eastAsia="黑体" w:hAnsi="Times New Roman" w:cs="Times New Roman"/>
          <w:szCs w:val="21"/>
          <w:lang w:val="en-GB"/>
        </w:rPr>
      </w:pPr>
      <w:r w:rsidRPr="00E726B7">
        <w:rPr>
          <w:rFonts w:ascii="Times New Roman" w:eastAsia="黑体" w:hAnsi="Times New Roman" w:cs="Times New Roman"/>
          <w:b/>
          <w:sz w:val="24"/>
          <w:lang w:val="en-GB"/>
        </w:rPr>
        <w:t>-THE END-</w:t>
      </w:r>
      <w:r w:rsidRPr="00E726B7">
        <w:rPr>
          <w:rFonts w:ascii="Times New Roman" w:eastAsia="黑体" w:hAnsi="Times New Roman" w:cs="Times New Roman"/>
          <w:b/>
          <w:szCs w:val="21"/>
          <w:lang w:val="en-GB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382"/>
        <w:gridCol w:w="1381"/>
        <w:gridCol w:w="2764"/>
      </w:tblGrid>
      <w:tr w:rsidR="009756EE" w:rsidRPr="00E726B7" w14:paraId="3FBF8FB8" w14:textId="77777777" w:rsidTr="00630A1D">
        <w:tc>
          <w:tcPr>
            <w:tcW w:w="8290" w:type="dxa"/>
            <w:gridSpan w:val="4"/>
          </w:tcPr>
          <w:p w14:paraId="0411F3B8" w14:textId="77777777" w:rsidR="009756EE" w:rsidRPr="00E726B7" w:rsidRDefault="009756EE" w:rsidP="00630A1D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  <w:lastRenderedPageBreak/>
              <w:t>ANSWER SHEET (WHO)</w:t>
            </w:r>
          </w:p>
        </w:tc>
      </w:tr>
      <w:tr w:rsidR="009756EE" w:rsidRPr="00E726B7" w14:paraId="777314B0" w14:textId="77777777" w:rsidTr="00630A1D">
        <w:tc>
          <w:tcPr>
            <w:tcW w:w="4145" w:type="dxa"/>
            <w:gridSpan w:val="2"/>
          </w:tcPr>
          <w:p w14:paraId="32F95053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Name in Chinese (if any):</w:t>
            </w:r>
          </w:p>
        </w:tc>
        <w:tc>
          <w:tcPr>
            <w:tcW w:w="4145" w:type="dxa"/>
            <w:gridSpan w:val="2"/>
          </w:tcPr>
          <w:p w14:paraId="218B48C3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Name in Pinyin/English:</w:t>
            </w:r>
          </w:p>
        </w:tc>
      </w:tr>
      <w:tr w:rsidR="009756EE" w:rsidRPr="00E726B7" w14:paraId="79FE5EFF" w14:textId="77777777" w:rsidTr="00630A1D">
        <w:tc>
          <w:tcPr>
            <w:tcW w:w="8290" w:type="dxa"/>
            <w:gridSpan w:val="4"/>
          </w:tcPr>
          <w:p w14:paraId="14ED9874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  <w:t>Part I Multiple Choice</w:t>
            </w:r>
          </w:p>
        </w:tc>
      </w:tr>
      <w:tr w:rsidR="009756EE" w:rsidRPr="00E726B7" w14:paraId="3B3C4014" w14:textId="77777777" w:rsidTr="00630A1D">
        <w:tc>
          <w:tcPr>
            <w:tcW w:w="2763" w:type="dxa"/>
          </w:tcPr>
          <w:p w14:paraId="2E8F5A11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1.</w:t>
            </w:r>
          </w:p>
        </w:tc>
        <w:tc>
          <w:tcPr>
            <w:tcW w:w="2763" w:type="dxa"/>
            <w:gridSpan w:val="2"/>
          </w:tcPr>
          <w:p w14:paraId="4C7F1AB6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2.</w:t>
            </w:r>
          </w:p>
        </w:tc>
        <w:tc>
          <w:tcPr>
            <w:tcW w:w="2764" w:type="dxa"/>
          </w:tcPr>
          <w:p w14:paraId="43309E78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3.</w:t>
            </w:r>
          </w:p>
        </w:tc>
      </w:tr>
      <w:tr w:rsidR="009756EE" w:rsidRPr="00E726B7" w14:paraId="60BEA632" w14:textId="77777777" w:rsidTr="00630A1D">
        <w:tc>
          <w:tcPr>
            <w:tcW w:w="2763" w:type="dxa"/>
          </w:tcPr>
          <w:p w14:paraId="11731AFB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4.</w:t>
            </w:r>
          </w:p>
        </w:tc>
        <w:tc>
          <w:tcPr>
            <w:tcW w:w="2763" w:type="dxa"/>
            <w:gridSpan w:val="2"/>
          </w:tcPr>
          <w:p w14:paraId="07DECF40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5.</w:t>
            </w:r>
          </w:p>
        </w:tc>
        <w:tc>
          <w:tcPr>
            <w:tcW w:w="2764" w:type="dxa"/>
          </w:tcPr>
          <w:p w14:paraId="09C18958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6.</w:t>
            </w:r>
          </w:p>
        </w:tc>
      </w:tr>
      <w:tr w:rsidR="009756EE" w:rsidRPr="00E726B7" w14:paraId="08B08FAA" w14:textId="77777777" w:rsidTr="00630A1D">
        <w:tc>
          <w:tcPr>
            <w:tcW w:w="8290" w:type="dxa"/>
            <w:gridSpan w:val="4"/>
          </w:tcPr>
          <w:p w14:paraId="0CFAB2F8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  <w:t>Part II Short-answer questions</w:t>
            </w:r>
          </w:p>
        </w:tc>
      </w:tr>
      <w:tr w:rsidR="009756EE" w:rsidRPr="00E726B7" w14:paraId="022874B4" w14:textId="77777777" w:rsidTr="00630A1D">
        <w:tc>
          <w:tcPr>
            <w:tcW w:w="8290" w:type="dxa"/>
            <w:gridSpan w:val="4"/>
          </w:tcPr>
          <w:p w14:paraId="78842FBE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1.</w:t>
            </w:r>
          </w:p>
        </w:tc>
      </w:tr>
      <w:tr w:rsidR="009756EE" w:rsidRPr="00E726B7" w14:paraId="761C769D" w14:textId="77777777" w:rsidTr="00630A1D">
        <w:tc>
          <w:tcPr>
            <w:tcW w:w="8290" w:type="dxa"/>
            <w:gridSpan w:val="4"/>
          </w:tcPr>
          <w:p w14:paraId="6511C76C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2.</w:t>
            </w:r>
          </w:p>
        </w:tc>
      </w:tr>
      <w:tr w:rsidR="009756EE" w:rsidRPr="00E726B7" w14:paraId="2D90BED6" w14:textId="77777777" w:rsidTr="00630A1D">
        <w:tc>
          <w:tcPr>
            <w:tcW w:w="8290" w:type="dxa"/>
            <w:gridSpan w:val="4"/>
          </w:tcPr>
          <w:p w14:paraId="3CFF69F5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3.</w:t>
            </w:r>
          </w:p>
        </w:tc>
      </w:tr>
      <w:tr w:rsidR="009756EE" w:rsidRPr="00E726B7" w14:paraId="07DD6E5A" w14:textId="77777777" w:rsidTr="00630A1D">
        <w:tc>
          <w:tcPr>
            <w:tcW w:w="8290" w:type="dxa"/>
            <w:gridSpan w:val="4"/>
          </w:tcPr>
          <w:p w14:paraId="24F5E1A0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4.</w:t>
            </w:r>
          </w:p>
        </w:tc>
      </w:tr>
      <w:tr w:rsidR="009756EE" w:rsidRPr="00E726B7" w14:paraId="0F07A053" w14:textId="77777777" w:rsidTr="00630A1D">
        <w:tc>
          <w:tcPr>
            <w:tcW w:w="8290" w:type="dxa"/>
            <w:gridSpan w:val="4"/>
          </w:tcPr>
          <w:p w14:paraId="54DF2126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b/>
                <w:sz w:val="24"/>
                <w:lang w:val="en-GB"/>
              </w:rPr>
              <w:t>Part III Essay</w:t>
            </w:r>
          </w:p>
        </w:tc>
      </w:tr>
      <w:tr w:rsidR="009756EE" w:rsidRPr="00E726B7" w14:paraId="7245CEE5" w14:textId="77777777" w:rsidTr="00630A1D">
        <w:tc>
          <w:tcPr>
            <w:tcW w:w="4145" w:type="dxa"/>
            <w:gridSpan w:val="2"/>
          </w:tcPr>
          <w:p w14:paraId="329E4ABF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Essay Question Number:</w:t>
            </w:r>
          </w:p>
        </w:tc>
        <w:tc>
          <w:tcPr>
            <w:tcW w:w="4145" w:type="dxa"/>
            <w:gridSpan w:val="2"/>
          </w:tcPr>
          <w:p w14:paraId="7DA65CDF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</w:tc>
      </w:tr>
      <w:tr w:rsidR="009756EE" w:rsidRPr="00E726B7" w14:paraId="5BDB19D1" w14:textId="77777777" w:rsidTr="00630A1D">
        <w:trPr>
          <w:trHeight w:val="2687"/>
        </w:trPr>
        <w:tc>
          <w:tcPr>
            <w:tcW w:w="8290" w:type="dxa"/>
            <w:gridSpan w:val="4"/>
          </w:tcPr>
          <w:p w14:paraId="7B1F1901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Essay Question Answer:</w:t>
            </w:r>
          </w:p>
          <w:p w14:paraId="730F3844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29EE811D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3DDC0B7A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3DB12E46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5148FCEF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781C3DEE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  <w:p w14:paraId="6E80BCE2" w14:textId="77777777" w:rsidR="009756EE" w:rsidRPr="00E726B7" w:rsidRDefault="009756EE" w:rsidP="00630A1D">
            <w:pPr>
              <w:wordWrap w:val="0"/>
              <w:jc w:val="right"/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 xml:space="preserve"> Word Count:    </w:t>
            </w:r>
          </w:p>
        </w:tc>
      </w:tr>
      <w:tr w:rsidR="009756EE" w:rsidRPr="00E726B7" w14:paraId="797D7C8D" w14:textId="77777777" w:rsidTr="00630A1D">
        <w:tc>
          <w:tcPr>
            <w:tcW w:w="8290" w:type="dxa"/>
            <w:gridSpan w:val="4"/>
          </w:tcPr>
          <w:p w14:paraId="7F7A6088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sz w:val="24"/>
                <w:lang w:val="en-GB"/>
              </w:rPr>
              <w:t>References:</w:t>
            </w:r>
          </w:p>
          <w:p w14:paraId="14D63A0B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</w:tc>
      </w:tr>
      <w:tr w:rsidR="009756EE" w:rsidRPr="00E726B7" w14:paraId="14A3931A" w14:textId="77777777" w:rsidTr="00630A1D">
        <w:tc>
          <w:tcPr>
            <w:tcW w:w="8290" w:type="dxa"/>
            <w:gridSpan w:val="4"/>
          </w:tcPr>
          <w:p w14:paraId="5E203524" w14:textId="77777777" w:rsidR="009756EE" w:rsidRPr="00E726B7" w:rsidRDefault="009756EE" w:rsidP="00630A1D">
            <w:pPr>
              <w:rPr>
                <w:rFonts w:ascii="Times New Roman" w:eastAsia="黑体" w:hAnsi="Times New Roman" w:cs="Times New Roman"/>
                <w:i/>
                <w:sz w:val="24"/>
                <w:lang w:val="en-GB"/>
              </w:rPr>
            </w:pPr>
            <w:r w:rsidRPr="00E726B7">
              <w:rPr>
                <w:rFonts w:ascii="Times New Roman" w:eastAsia="黑体" w:hAnsi="Times New Roman" w:cs="Times New Roman"/>
                <w:i/>
                <w:sz w:val="24"/>
                <w:lang w:val="en-GB"/>
              </w:rPr>
              <w:t>Thank you so much for completing the assessment. We appreciate your cooperation. Please write down THREE choices of countries/roles that you would like to represent. Please note that this chart does not act as a guarantee.</w:t>
            </w:r>
          </w:p>
        </w:tc>
      </w:tr>
      <w:tr w:rsidR="009756EE" w:rsidRPr="00E726B7" w14:paraId="5DFEA904" w14:textId="77777777" w:rsidTr="00630A1D">
        <w:tc>
          <w:tcPr>
            <w:tcW w:w="2763" w:type="dxa"/>
          </w:tcPr>
          <w:p w14:paraId="624F0AEF" w14:textId="77777777" w:rsidR="009756EE" w:rsidRPr="00E726B7" w:rsidRDefault="009756EE" w:rsidP="00630A1D">
            <w:pPr>
              <w:numPr>
                <w:ilvl w:val="0"/>
                <w:numId w:val="1"/>
              </w:num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</w:tc>
        <w:tc>
          <w:tcPr>
            <w:tcW w:w="2763" w:type="dxa"/>
            <w:gridSpan w:val="2"/>
          </w:tcPr>
          <w:p w14:paraId="0D635F66" w14:textId="77777777" w:rsidR="009756EE" w:rsidRPr="00E726B7" w:rsidRDefault="009756EE" w:rsidP="00630A1D">
            <w:pPr>
              <w:numPr>
                <w:ilvl w:val="0"/>
                <w:numId w:val="1"/>
              </w:num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</w:tc>
        <w:tc>
          <w:tcPr>
            <w:tcW w:w="2764" w:type="dxa"/>
          </w:tcPr>
          <w:p w14:paraId="384F8719" w14:textId="77777777" w:rsidR="009756EE" w:rsidRPr="00E726B7" w:rsidRDefault="009756EE" w:rsidP="00630A1D">
            <w:pPr>
              <w:numPr>
                <w:ilvl w:val="0"/>
                <w:numId w:val="1"/>
              </w:numPr>
              <w:rPr>
                <w:rFonts w:ascii="Times New Roman" w:eastAsia="黑体" w:hAnsi="Times New Roman" w:cs="Times New Roman"/>
                <w:sz w:val="24"/>
                <w:lang w:val="en-GB"/>
              </w:rPr>
            </w:pPr>
          </w:p>
        </w:tc>
      </w:tr>
    </w:tbl>
    <w:p w14:paraId="0DA6DD9E" w14:textId="77777777" w:rsidR="009756EE" w:rsidRPr="00E726B7" w:rsidRDefault="009756EE" w:rsidP="009756EE">
      <w:pPr>
        <w:rPr>
          <w:rFonts w:ascii="Times New Roman" w:eastAsia="黑体" w:hAnsi="Times New Roman" w:cs="Times New Roman"/>
          <w:sz w:val="24"/>
          <w:lang w:val="en-GB"/>
        </w:rPr>
      </w:pPr>
    </w:p>
    <w:p w14:paraId="1DD77F27" w14:textId="3EB5B05B" w:rsidR="002F4504" w:rsidRPr="00E726B7" w:rsidRDefault="009756EE">
      <w:pPr>
        <w:rPr>
          <w:rFonts w:ascii="Times New Roman" w:eastAsia="黑体" w:hAnsi="Times New Roman" w:cs="Times New Roman"/>
          <w:sz w:val="24"/>
          <w:lang w:val="en-GB"/>
        </w:rPr>
      </w:pPr>
      <w:r w:rsidRPr="00E726B7">
        <w:rPr>
          <w:rFonts w:ascii="Times New Roman" w:eastAsia="黑体" w:hAnsi="Times New Roman" w:cs="Times New Roman"/>
          <w:sz w:val="24"/>
          <w:lang w:val="en-GB"/>
        </w:rPr>
        <w:t>*If you have finished the assessment, please change the file name into “</w:t>
      </w:r>
      <w:r w:rsidRPr="00E726B7">
        <w:rPr>
          <w:rFonts w:ascii="Times New Roman" w:eastAsia="等线" w:hAnsi="Times New Roman" w:cs="Times New Roman"/>
          <w:sz w:val="24"/>
          <w:lang w:val="en-GB"/>
        </w:rPr>
        <w:t xml:space="preserve">WHO </w:t>
      </w:r>
      <w:r w:rsidRPr="00E726B7">
        <w:rPr>
          <w:rFonts w:ascii="Times New Roman" w:eastAsia="黑体" w:hAnsi="Times New Roman" w:cs="Times New Roman"/>
          <w:sz w:val="24"/>
          <w:lang w:val="en-GB"/>
        </w:rPr>
        <w:t>- Your Name” (For example, “WHO</w:t>
      </w:r>
      <w:r w:rsidRPr="00E726B7">
        <w:rPr>
          <w:rFonts w:ascii="Times New Roman" w:eastAsia="等线" w:hAnsi="Times New Roman" w:cs="Times New Roman"/>
          <w:sz w:val="24"/>
          <w:lang w:val="en-GB"/>
        </w:rPr>
        <w:t xml:space="preserve"> </w:t>
      </w: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- Li Lei”), and send it to </w:t>
      </w:r>
      <w:r w:rsidRPr="00E726B7">
        <w:rPr>
          <w:rFonts w:ascii="Times New Roman" w:eastAsia="黑体" w:hAnsi="Times New Roman" w:cs="Times New Roman"/>
          <w:b/>
          <w:sz w:val="24"/>
          <w:lang w:val="en-GB"/>
        </w:rPr>
        <w:t>WHO@bimun.org.cn</w:t>
      </w: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 before </w:t>
      </w:r>
      <w:r w:rsidR="00B97602">
        <w:rPr>
          <w:rFonts w:ascii="Times New Roman" w:eastAsia="黑体" w:hAnsi="Times New Roman" w:cs="Times New Roman"/>
          <w:b/>
          <w:sz w:val="24"/>
          <w:lang w:val="en-GB"/>
        </w:rPr>
        <w:t>2</w:t>
      </w:r>
      <w:r w:rsidR="00B97602">
        <w:rPr>
          <w:rFonts w:ascii="Times New Roman" w:eastAsia="黑体" w:hAnsi="Times New Roman" w:cs="Times New Roman" w:hint="eastAsia"/>
          <w:b/>
          <w:sz w:val="24"/>
          <w:lang w:val="en-GB"/>
        </w:rPr>
        <w:t>0</w:t>
      </w:r>
      <w:r w:rsidR="00B97602">
        <w:rPr>
          <w:rFonts w:ascii="Times New Roman" w:eastAsia="黑体" w:hAnsi="Times New Roman" w:cs="Times New Roman"/>
          <w:b/>
          <w:sz w:val="24"/>
          <w:lang w:val="en-GB"/>
        </w:rPr>
        <w:t>:</w:t>
      </w:r>
      <w:r w:rsidR="00B97602">
        <w:rPr>
          <w:rFonts w:ascii="Times New Roman" w:eastAsia="黑体" w:hAnsi="Times New Roman" w:cs="Times New Roman" w:hint="eastAsia"/>
          <w:b/>
          <w:sz w:val="24"/>
          <w:lang w:val="en-GB"/>
        </w:rPr>
        <w:t>5</w:t>
      </w:r>
      <w:r w:rsidR="00B97602">
        <w:rPr>
          <w:rFonts w:ascii="Times New Roman" w:eastAsia="黑体" w:hAnsi="Times New Roman" w:cs="Times New Roman"/>
          <w:b/>
          <w:sz w:val="24"/>
          <w:lang w:val="en-GB"/>
        </w:rPr>
        <w:t>9</w:t>
      </w:r>
      <w:bookmarkStart w:id="1" w:name="_GoBack"/>
      <w:bookmarkEnd w:id="1"/>
      <w:r w:rsidRPr="00E726B7">
        <w:rPr>
          <w:rFonts w:ascii="Times New Roman" w:eastAsia="黑体" w:hAnsi="Times New Roman" w:cs="Times New Roman"/>
          <w:b/>
          <w:sz w:val="24"/>
          <w:lang w:val="en-GB"/>
        </w:rPr>
        <w:t xml:space="preserve"> GMT+8, M</w:t>
      </w:r>
      <w:r w:rsidR="00B97602">
        <w:rPr>
          <w:rFonts w:ascii="Times New Roman" w:eastAsia="黑体" w:hAnsi="Times New Roman" w:cs="Times New Roman"/>
          <w:b/>
          <w:sz w:val="24"/>
          <w:lang w:val="en-GB"/>
        </w:rPr>
        <w:t>arch 2</w:t>
      </w:r>
      <w:r w:rsidR="00B97602">
        <w:rPr>
          <w:rFonts w:ascii="Times New Roman" w:eastAsia="黑体" w:hAnsi="Times New Roman" w:cs="Times New Roman" w:hint="eastAsia"/>
          <w:b/>
          <w:sz w:val="24"/>
          <w:lang w:val="en-GB"/>
        </w:rPr>
        <w:t>7</w:t>
      </w:r>
      <w:r w:rsidRPr="00E726B7">
        <w:rPr>
          <w:rFonts w:ascii="Times New Roman" w:eastAsia="黑体" w:hAnsi="Times New Roman" w:cs="Times New Roman"/>
          <w:b/>
          <w:sz w:val="24"/>
          <w:lang w:val="en-GB"/>
        </w:rPr>
        <w:t>th, 2022</w:t>
      </w: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. Please submit this file in </w:t>
      </w:r>
      <w:r w:rsidRPr="00E726B7">
        <w:rPr>
          <w:rFonts w:ascii="Times New Roman" w:eastAsia="黑体" w:hAnsi="Times New Roman" w:cs="Times New Roman"/>
          <w:b/>
          <w:sz w:val="24"/>
          <w:lang w:val="en-GB"/>
        </w:rPr>
        <w:t>Doc or Docx</w:t>
      </w:r>
      <w:r w:rsidRPr="00E726B7">
        <w:rPr>
          <w:rFonts w:ascii="Times New Roman" w:eastAsia="黑体" w:hAnsi="Times New Roman" w:cs="Times New Roman"/>
          <w:sz w:val="24"/>
          <w:lang w:val="en-GB"/>
        </w:rPr>
        <w:t xml:space="preserve"> format. This e-mail address shall only be used for academic purposes. If you have other questions, please contact our members of the Department of Liaison.</w:t>
      </w:r>
    </w:p>
    <w:sectPr w:rsidR="002F4504" w:rsidRPr="00E726B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91F2" w14:textId="77777777" w:rsidR="001D7E84" w:rsidRDefault="001D7E84">
      <w:r>
        <w:separator/>
      </w:r>
    </w:p>
  </w:endnote>
  <w:endnote w:type="continuationSeparator" w:id="0">
    <w:p w14:paraId="5525368C" w14:textId="77777777" w:rsidR="001D7E84" w:rsidRDefault="001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0C5B" w14:textId="77777777" w:rsidR="002F4504" w:rsidRDefault="00C47E9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A7119" wp14:editId="1351A806">
          <wp:simplePos x="0" y="0"/>
          <wp:positionH relativeFrom="column">
            <wp:posOffset>-1156970</wp:posOffset>
          </wp:positionH>
          <wp:positionV relativeFrom="paragraph">
            <wp:posOffset>-181610</wp:posOffset>
          </wp:positionV>
          <wp:extent cx="7596505" cy="948055"/>
          <wp:effectExtent l="0" t="0" r="0" b="0"/>
          <wp:wrapTight wrapText="bothSides">
            <wp:wrapPolygon edited="0">
              <wp:start x="0" y="0"/>
              <wp:lineTo x="0" y="20849"/>
              <wp:lineTo x="21532" y="20849"/>
              <wp:lineTo x="21532" y="0"/>
              <wp:lineTo x="0" y="0"/>
            </wp:wrapPolygon>
          </wp:wrapTight>
          <wp:docPr id="3" name="图片 3" descr="蓝色背景-2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背景-2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5CFC" w14:textId="77777777" w:rsidR="001D7E84" w:rsidRDefault="001D7E84">
      <w:r>
        <w:separator/>
      </w:r>
    </w:p>
  </w:footnote>
  <w:footnote w:type="continuationSeparator" w:id="0">
    <w:p w14:paraId="4BA562CF" w14:textId="77777777" w:rsidR="001D7E84" w:rsidRDefault="001D7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1387" w14:textId="77777777" w:rsidR="002F4504" w:rsidRDefault="00C47E9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18A76" wp14:editId="7CE9AC0D">
          <wp:simplePos x="0" y="0"/>
          <wp:positionH relativeFrom="column">
            <wp:posOffset>-1143000</wp:posOffset>
          </wp:positionH>
          <wp:positionV relativeFrom="paragraph">
            <wp:posOffset>-561340</wp:posOffset>
          </wp:positionV>
          <wp:extent cx="7588885" cy="947420"/>
          <wp:effectExtent l="0" t="0" r="5715" b="17780"/>
          <wp:wrapTight wrapText="bothSides">
            <wp:wrapPolygon edited="0">
              <wp:start x="0" y="0"/>
              <wp:lineTo x="0" y="20849"/>
              <wp:lineTo x="21446" y="20849"/>
              <wp:lineTo x="21446" y="0"/>
              <wp:lineTo x="0" y="0"/>
            </wp:wrapPolygon>
          </wp:wrapTight>
          <wp:docPr id="2" name="图片 2" descr="蓝色背景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蓝色背景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0CFC"/>
    <w:multiLevelType w:val="hybridMultilevel"/>
    <w:tmpl w:val="AEBC057C"/>
    <w:lvl w:ilvl="0" w:tplc="01C0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B0C81"/>
    <w:multiLevelType w:val="hybridMultilevel"/>
    <w:tmpl w:val="BB427BE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E51B1"/>
    <w:multiLevelType w:val="hybridMultilevel"/>
    <w:tmpl w:val="55D2C3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17708F"/>
    <w:multiLevelType w:val="hybridMultilevel"/>
    <w:tmpl w:val="B8D07D9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CE27DE"/>
    <w:multiLevelType w:val="hybridMultilevel"/>
    <w:tmpl w:val="32CE95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F80307"/>
    <w:multiLevelType w:val="hybridMultilevel"/>
    <w:tmpl w:val="B5BEB580"/>
    <w:lvl w:ilvl="0" w:tplc="9BBC073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C914ED"/>
    <w:multiLevelType w:val="hybridMultilevel"/>
    <w:tmpl w:val="4F7247DC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394DC7"/>
    <w:multiLevelType w:val="hybridMultilevel"/>
    <w:tmpl w:val="F140D0C6"/>
    <w:lvl w:ilvl="0" w:tplc="614281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882D09"/>
    <w:multiLevelType w:val="hybridMultilevel"/>
    <w:tmpl w:val="D9BA392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020B4C"/>
    <w:multiLevelType w:val="hybridMultilevel"/>
    <w:tmpl w:val="075CB4F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686EAB"/>
    <w:multiLevelType w:val="hybridMultilevel"/>
    <w:tmpl w:val="DD36FEE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a2sDQzM7UwtzBW0lEKTi0uzszPAykwrAUAEh7foSwAAAA="/>
  </w:docVars>
  <w:rsids>
    <w:rsidRoot w:val="DB9F4F32"/>
    <w:rsid w:val="DB9F4F32"/>
    <w:rsid w:val="001D7E84"/>
    <w:rsid w:val="002F4504"/>
    <w:rsid w:val="009756EE"/>
    <w:rsid w:val="00B97602"/>
    <w:rsid w:val="00C47E90"/>
    <w:rsid w:val="00D26888"/>
    <w:rsid w:val="00E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6A41C"/>
  <w15:docId w15:val="{DB9AC2C0-FCA7-4E9B-A42E-8F772CF5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uiPriority w:val="39"/>
    <w:rsid w:val="009756EE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Macintosh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Microsoft 帐户</cp:lastModifiedBy>
  <cp:revision>4</cp:revision>
  <dcterms:created xsi:type="dcterms:W3CDTF">2022-02-12T17:22:00Z</dcterms:created>
  <dcterms:modified xsi:type="dcterms:W3CDTF">2022-02-28T01:32:00Z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